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Lab15</w:t>
      </w:r>
      <w:r>
        <w:rPr>
          <w:rFonts w:hint="default" w:ascii="Times New Roman" w:hAnsi="Times New Roman" w:cs="Times New Roman"/>
          <w:b/>
          <w:bCs/>
          <w:sz w:val="44"/>
          <w:szCs w:val="44"/>
          <w:lang w:eastAsia="zh-CN"/>
        </w:rPr>
        <w:t>-1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Packet Sniffing and Spoofing Lab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1.1: Sniffing Packets</w:t>
      </w:r>
    </w:p>
    <w:p>
      <w:pPr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Task 1.1A.</w:t>
      </w:r>
    </w:p>
    <w:p>
      <w:pPr>
        <w:ind w:firstLine="420" w:firstLineChars="2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 w:eastAsia="zh-CN"/>
        </w:rPr>
        <w:t>安装scapy并进行配置：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393315"/>
            <wp:effectExtent l="0" t="0" r="10160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6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1766570"/>
            <wp:effectExtent l="0" t="0" r="1905" b="1143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b="22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在管理员模式下，可以运行</w:t>
      </w:r>
      <w:r>
        <w:rPr>
          <w:rFonts w:hint="default" w:ascii="Times New Roman" w:hAnsi="Times New Roman" w:cs="Times New Roman"/>
          <w:lang w:val="en-US" w:eastAsia="zh-CN"/>
        </w:rPr>
        <w:t>（省略部分结果）</w:t>
      </w:r>
      <w:r>
        <w:rPr>
          <w:rFonts w:hint="default" w:ascii="Times New Roman" w:hAnsi="Times New Roman" w:cs="Times New Roman"/>
          <w:lang w:val="en-US" w:eastAsia="zh-CN"/>
        </w:rPr>
        <w:t>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464435"/>
            <wp:effectExtent l="0" t="0" r="3810" b="1206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t="49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3040380"/>
            <wp:effectExtent l="0" t="0" r="1270" b="762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706755"/>
            <wp:effectExtent l="0" t="0" r="4445" b="444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在非管理员模式下，无法运行测试代码：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270000"/>
            <wp:effectExtent l="0" t="0" r="1143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</w:p>
    <w:p>
      <w:pPr>
        <w:jc w:val="both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Task 1.1B.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①</w:t>
      </w:r>
      <w:r>
        <w:rPr>
          <w:rFonts w:hint="default" w:ascii="Times New Roman" w:hAnsi="Times New Roman" w:cs="Times New Roman"/>
          <w:lang w:val="en-US" w:eastAsia="zh-CN"/>
        </w:rPr>
        <w:t>仅捕获ICMP数据包</w:t>
      </w:r>
      <w:r>
        <w:rPr>
          <w:rFonts w:hint="default" w:ascii="Times New Roman" w:hAnsi="Times New Roman" w:cs="Times New Roman"/>
          <w:lang w:val="en-US" w:eastAsia="zh-CN"/>
        </w:rPr>
        <w:t>，执行结果同上</w:t>
      </w:r>
      <w:r>
        <w:rPr>
          <w:rFonts w:hint="default" w:ascii="Times New Roman" w:hAnsi="Times New Roman" w:cs="Times New Roman"/>
          <w:lang w:val="en-US" w:eastAsia="zh-CN"/>
        </w:rPr>
        <w:t>: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469900"/>
            <wp:effectExtent l="0" t="0" r="6985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020570"/>
            <wp:effectExtent l="0" t="0" r="3810" b="1143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t="18697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②</w:t>
      </w:r>
      <w:r>
        <w:rPr>
          <w:rFonts w:hint="default" w:ascii="Times New Roman" w:hAnsi="Times New Roman" w:cs="Times New Roman"/>
          <w:lang w:val="en-US" w:eastAsia="zh-CN"/>
        </w:rPr>
        <w:t>捕获来自特定IP且目标端口号为23的任何TCP数据包</w:t>
      </w:r>
      <w:r>
        <w:rPr>
          <w:rFonts w:hint="default" w:ascii="Times New Roman" w:hAnsi="Times New Roman" w:cs="Times New Roman"/>
          <w:lang w:val="en-US" w:eastAsia="zh-CN"/>
        </w:rPr>
        <w:t>（windows主机上需要开启telnet功能，省略部分结果）：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384175"/>
            <wp:effectExtent l="0" t="0" r="8890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2233295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③</w:t>
      </w:r>
      <w:r>
        <w:rPr>
          <w:rFonts w:hint="default" w:ascii="Times New Roman" w:hAnsi="Times New Roman" w:cs="Times New Roman"/>
          <w:lang w:val="en-US" w:eastAsia="zh-CN"/>
        </w:rPr>
        <w:t>捕获数据包来自或进入特定子网</w:t>
      </w:r>
      <w:r>
        <w:rPr>
          <w:rFonts w:hint="default" w:ascii="Times New Roman" w:hAnsi="Times New Roman" w:cs="Times New Roman"/>
          <w:lang w:val="en-US" w:eastAsia="zh-CN"/>
        </w:rPr>
        <w:t>（省略部分结果）：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447675"/>
            <wp:effectExtent l="0" t="0" r="5715" b="952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1851660"/>
            <wp:effectExtent l="0" t="0" r="1905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1.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: Spoofing ICMP Packets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向主机发送伪造的（来自另一个ip为192.168.43.62的虚拟机）报文，在主机中捕获到了该报文以及主机的应答报文，说明成功伪装：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861060"/>
            <wp:effectExtent l="0" t="0" r="1016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434975"/>
            <wp:effectExtent l="0" t="0" r="1905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1.3: Traceroute</w:t>
      </w:r>
    </w:p>
    <w:p>
      <w:pPr>
        <w:ind w:firstLine="420" w:firstLineChars="200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使用Scapy估算路由器之间的距离，虚拟机和主机之间的</w:t>
      </w:r>
      <w:r>
        <w:rPr>
          <w:rFonts w:hint="default" w:ascii="Times New Roman" w:hAnsi="Times New Roman" w:cs="Times New Roman"/>
          <w:lang w:eastAsia="zh-CN"/>
        </w:rPr>
        <w:t>路由器数量为1：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894715"/>
            <wp:effectExtent l="0" t="0" r="10160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160655"/>
            <wp:effectExtent l="0" t="0" r="4445" b="444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1.4: Sniffing and-then Spoofing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攻击者通过伪造回复报文，对被攻击者进行欺骗：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1068070"/>
            <wp:effectExtent l="0" t="0" r="1270" b="1143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824230"/>
            <wp:effectExtent l="0" t="0" r="11430" b="127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548005"/>
            <wp:effectExtent l="0" t="0" r="2540" b="1079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Lab15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-</w:t>
      </w:r>
      <w:r>
        <w:rPr>
          <w:rFonts w:hint="default" w:ascii="Times New Roman" w:hAnsi="Times New Roman" w:cs="Times New Roman"/>
          <w:b/>
          <w:bCs/>
          <w:sz w:val="44"/>
          <w:szCs w:val="44"/>
          <w:lang w:eastAsia="zh-CN"/>
        </w:rPr>
        <w:t>2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ARP Cache Poisoning Attack Lab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1A (using ARP request)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: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查看ARP对象：攻击者通过发送编造的ARP请求报文，对被攻击者的MAC地址进行更改：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772795"/>
            <wp:effectExtent l="0" t="0" r="1270" b="190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1320800"/>
            <wp:effectExtent l="0" t="0" r="9525" b="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165100"/>
            <wp:effectExtent l="0" t="0" r="1016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411480"/>
            <wp:effectExtent l="0" t="0" r="9525" b="762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上下对比，更改成功：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1031240"/>
            <wp:effectExtent l="0" t="0" r="8890" b="1016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1B (using ARP reply)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: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恢复到正确的MAC地址后，攻击者编造ARP回复报文完成上述相同目的：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624205"/>
            <wp:effectExtent l="0" t="0" r="3810" b="10795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986790"/>
            <wp:effectExtent l="0" t="0" r="10160" b="381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rcRect t="10417" b="4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攻击成功：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651510"/>
            <wp:effectExtent l="0" t="0" r="1905" b="889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1C (using ARP gratuitous message)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: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 xml:space="preserve">恢复到正确的MAC地址后，攻击者编造循环的ARP </w:t>
      </w:r>
      <w:r>
        <w:rPr>
          <w:rFonts w:hint="default" w:ascii="Times New Roman" w:hAnsi="Times New Roman" w:cs="Times New Roman"/>
          <w:lang w:val="en-US" w:eastAsia="zh-CN"/>
        </w:rPr>
        <w:t>gratuitous</w:t>
      </w:r>
      <w:r>
        <w:rPr>
          <w:rFonts w:hint="default" w:ascii="Times New Roman" w:hAnsi="Times New Roman" w:cs="Times New Roman"/>
          <w:lang w:val="en-US" w:eastAsia="zh-CN"/>
        </w:rPr>
        <w:t>报文完成上述相同目的：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642620"/>
            <wp:effectExtent l="0" t="0" r="9525" b="508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219835"/>
            <wp:effectExtent l="0" t="0" r="635" b="1206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攻击成功：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634365"/>
            <wp:effectExtent l="0" t="0" r="1905" b="63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Lab15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 xml:space="preserve">-3: </w:t>
      </w: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IP/ICMP Attacks Lab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1.a: Conducting IP Fragmentation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依据要求，将一个udp数据包划分为三个片段，分别构建这三个片段并将其发送给udp服务器：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1492250"/>
            <wp:effectExtent l="0" t="0" r="635" b="635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启动udp服务器，并用wireshark捕获udp报文：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165735"/>
            <wp:effectExtent l="0" t="0" r="5080" b="1206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83820"/>
            <wp:effectExtent l="0" t="0" r="10795" b="508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rcRect r="31509" b="10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521335"/>
            <wp:effectExtent l="0" t="0" r="0" b="1206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发送的三个片段合成了一个报文，并被服务器成功接收。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Task 1.b: IP Fragments with Overlapping Contents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①对比上述实验1.a，将k设为8，即将第二个片段的前八的字符设置成与第一个片段重合：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1604010"/>
            <wp:effectExtent l="0" t="0" r="1270" b="889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发现第二个片段的前八个字符丢失：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511175"/>
            <wp:effectExtent l="0" t="0" r="8890" b="9525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改为先发第一个报文，再发第一个保文，发现结果不变：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1832610"/>
            <wp:effectExtent l="0" t="0" r="5080" b="8890"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519430"/>
            <wp:effectExtent l="0" t="0" r="635" b="1270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②第二个片段完全包含在第一个片段中（第二个片段的大小小于第一个片段）：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1871980"/>
            <wp:effectExtent l="0" t="0" r="5080" b="762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第二个片段完全被遮盖：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541020"/>
            <wp:effectExtent l="0" t="0" r="1270" b="508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交换第一个片段和第二个片段的发送顺序后，结果不变：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727835"/>
            <wp:effectExtent l="0" t="0" r="10795" b="12065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459740"/>
            <wp:effectExtent l="0" t="0" r="1905" b="1016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2.3 Task 1.c: Sending a Super-Large Packet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构造</w:t>
      </w:r>
      <w:r>
        <w:rPr>
          <w:rFonts w:hint="default" w:ascii="Times New Roman" w:hAnsi="Times New Roman" w:cs="Times New Roman"/>
          <w:lang w:val="en-US" w:eastAsia="zh-CN"/>
        </w:rPr>
        <w:t>大</w:t>
      </w:r>
      <w:r>
        <w:rPr>
          <w:rFonts w:hint="default" w:ascii="Times New Roman" w:hAnsi="Times New Roman" w:cs="Times New Roman"/>
          <w:lang w:val="en-US" w:eastAsia="zh-CN"/>
        </w:rPr>
        <w:t>于</w:t>
      </w:r>
      <w:r>
        <w:rPr>
          <w:rFonts w:hint="default" w:ascii="Times New Roman" w:hAnsi="Times New Roman" w:cs="Times New Roman"/>
          <w:lang w:val="en-US" w:eastAsia="zh-CN"/>
        </w:rPr>
        <w:t>216个八位位组的数据包</w:t>
      </w:r>
      <w:r>
        <w:rPr>
          <w:rFonts w:hint="default" w:ascii="Times New Roman" w:hAnsi="Times New Roman" w:cs="Times New Roman"/>
          <w:lang w:val="en-US" w:eastAsia="zh-CN"/>
        </w:rPr>
        <w:t>并发送至udp客户端：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1603375"/>
            <wp:effectExtent l="0" t="0" r="4445" b="9525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被攻击者没有相应不良响应。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2.4 Task 1.d: Sending Incomplete IP Packet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向udp客户端发送大量不完整的IP数据包：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drawing>
          <wp:inline distT="0" distB="0" distL="114300" distR="114300">
            <wp:extent cx="5274310" cy="1597025"/>
            <wp:effectExtent l="0" t="0" r="8890" b="3175"/>
            <wp:docPr id="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Wireshark</w:t>
      </w:r>
      <w:bookmarkStart w:id="0" w:name="_GoBack"/>
      <w:bookmarkEnd w:id="0"/>
      <w:r>
        <w:rPr>
          <w:rFonts w:hint="eastAsia" w:ascii="Times New Roman" w:hAnsi="Times New Roman" w:cs="Times New Roman"/>
          <w:lang w:val="en-US" w:eastAsia="zh-CN"/>
        </w:rPr>
        <w:t>观察不到相应异常，但理论上由</w:t>
      </w:r>
      <w:r>
        <w:rPr>
          <w:rFonts w:hint="default" w:ascii="Times New Roman" w:hAnsi="Times New Roman" w:cs="Times New Roman"/>
          <w:lang w:val="en-US" w:eastAsia="zh-CN"/>
        </w:rPr>
        <w:t>不完整的IP数据包将保留在内核</w:t>
      </w:r>
      <w:r>
        <w:rPr>
          <w:rFonts w:hint="eastAsia" w:ascii="Times New Roman" w:hAnsi="Times New Roman" w:cs="Times New Roman"/>
          <w:lang w:val="en-US" w:eastAsia="zh-CN"/>
        </w:rPr>
        <w:t>里，</w:t>
      </w:r>
      <w:r>
        <w:rPr>
          <w:rFonts w:hint="default" w:ascii="Times New Roman" w:hAnsi="Times New Roman" w:cs="Times New Roman"/>
          <w:lang w:val="en-US" w:eastAsia="zh-CN"/>
        </w:rPr>
        <w:t>被攻击者</w:t>
      </w:r>
      <w:r>
        <w:rPr>
          <w:rFonts w:hint="eastAsia" w:ascii="Times New Roman" w:hAnsi="Times New Roman" w:cs="Times New Roman"/>
          <w:lang w:val="en-US" w:eastAsia="zh-CN"/>
        </w:rPr>
        <w:t>内存将被严重占用</w:t>
      </w:r>
      <w:r>
        <w:rPr>
          <w:rFonts w:hint="default" w:ascii="Times New Roman" w:hAnsi="Times New Roman" w:cs="Times New Roman"/>
          <w:lang w:val="en-US" w:eastAsia="zh-CN"/>
        </w:rPr>
        <w:t>。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imbusRomNo9L-Medi">
    <w:altName w:val="★日文毛笔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★日文毛笔">
    <w:panose1 w:val="02000609000000000000"/>
    <w:charset w:val="80"/>
    <w:family w:val="auto"/>
    <w:pitch w:val="default"/>
    <w:sig w:usb0="A00002BF" w:usb1="68C7FCFB" w:usb2="00000010" w:usb3="00000000" w:csb0="4002009F" w:csb1="DFD70000"/>
  </w:font>
  <w:font w:name="NimbusRomNo9L-Regu">
    <w:altName w:val="★日文毛笔"/>
    <w:panose1 w:val="00000000000000000000"/>
    <w:charset w:val="00"/>
    <w:family w:val="auto"/>
    <w:pitch w:val="default"/>
    <w:sig w:usb0="00000000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BF706B"/>
    <w:rsid w:val="033C594E"/>
    <w:rsid w:val="09A9630F"/>
    <w:rsid w:val="0C20400B"/>
    <w:rsid w:val="0EA02213"/>
    <w:rsid w:val="0FEC31C2"/>
    <w:rsid w:val="141509A8"/>
    <w:rsid w:val="15DF5AE8"/>
    <w:rsid w:val="19193E10"/>
    <w:rsid w:val="1AA777D3"/>
    <w:rsid w:val="244F3B81"/>
    <w:rsid w:val="25DE7C2D"/>
    <w:rsid w:val="28567FF7"/>
    <w:rsid w:val="3E530EBC"/>
    <w:rsid w:val="47877242"/>
    <w:rsid w:val="539B4EA8"/>
    <w:rsid w:val="621F7B65"/>
    <w:rsid w:val="63FC0628"/>
    <w:rsid w:val="67716CA5"/>
    <w:rsid w:val="760A6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2020-09-05T00:13:00Z</dcterms:created>
  <dc:creator>翎烟</dc:creator>
  <cp:lastModifiedBy>翎烟</cp:lastModifiedBy>
  <dcterms:modified xsi:type="dcterms:W3CDTF">2020-09-13T12:50:01Z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